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3230"/>
        <w:gridCol w:w="3230"/>
        <w:gridCol w:w="3230"/>
        <w:gridCol w:w="3230"/>
      </w:tblGrid>
      <w:tr w:rsidR="00D574F5" w:rsidRPr="00D574F5" w:rsidTr="00D574F5"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E14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nl-NL"/>
              </w:rPr>
              <w:t>Time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E14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4F5" w:rsidRPr="00D574F5" w:rsidRDefault="00D574F5" w:rsidP="00D574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nl-NL"/>
              </w:rPr>
            </w:pPr>
            <w:proofErr w:type="spellStart"/>
            <w:r w:rsidRPr="00D574F5">
              <w:rPr>
                <w:rFonts w:ascii="inherit" w:eastAsia="Times New Roman" w:hAnsi="inherit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nl-NL"/>
              </w:rPr>
              <w:t>Sunday</w:t>
            </w:r>
            <w:proofErr w:type="spellEnd"/>
            <w:r w:rsidRPr="00D574F5">
              <w:rPr>
                <w:rFonts w:ascii="inherit" w:eastAsia="Times New Roman" w:hAnsi="inherit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nl-NL"/>
              </w:rPr>
              <w:t xml:space="preserve"> (2/17/19)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E14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4F5" w:rsidRPr="00D574F5" w:rsidRDefault="00D574F5" w:rsidP="00D574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nl-NL"/>
              </w:rPr>
            </w:pPr>
            <w:proofErr w:type="spellStart"/>
            <w:r w:rsidRPr="00D574F5">
              <w:rPr>
                <w:rFonts w:ascii="inherit" w:eastAsia="Times New Roman" w:hAnsi="inherit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nl-NL"/>
              </w:rPr>
              <w:t>Monday</w:t>
            </w:r>
            <w:proofErr w:type="spellEnd"/>
            <w:r w:rsidRPr="00D574F5">
              <w:rPr>
                <w:rFonts w:ascii="inherit" w:eastAsia="Times New Roman" w:hAnsi="inherit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nl-NL"/>
              </w:rPr>
              <w:t xml:space="preserve"> (2/18/19)</w:t>
            </w:r>
            <w:r w:rsidRPr="00D574F5">
              <w:rPr>
                <w:rFonts w:ascii="inherit" w:eastAsia="Times New Roman" w:hAnsi="inherit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nl-NL"/>
              </w:rPr>
              <w:br/>
            </w:r>
            <w:proofErr w:type="spellStart"/>
            <w:r w:rsidRPr="00D574F5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nl-NL"/>
              </w:rPr>
              <w:t>Note</w:t>
            </w:r>
            <w:proofErr w:type="spellEnd"/>
            <w:r w:rsidRPr="00D574F5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nl-NL"/>
              </w:rPr>
              <w:t xml:space="preserve"> Time Changes</w:t>
            </w:r>
            <w:r w:rsidRPr="00D574F5">
              <w:rPr>
                <w:rFonts w:ascii="inherit" w:eastAsia="Times New Roman" w:hAnsi="inherit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nl-NL"/>
              </w:rPr>
              <w:br/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E14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4F5" w:rsidRPr="00D574F5" w:rsidRDefault="00D574F5" w:rsidP="00D574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nl-NL"/>
              </w:rPr>
            </w:pPr>
            <w:proofErr w:type="spellStart"/>
            <w:r w:rsidRPr="00D574F5">
              <w:rPr>
                <w:rFonts w:ascii="inherit" w:eastAsia="Times New Roman" w:hAnsi="inherit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nl-NL"/>
              </w:rPr>
              <w:t>Tuesday</w:t>
            </w:r>
            <w:proofErr w:type="spellEnd"/>
            <w:r w:rsidRPr="00D574F5">
              <w:rPr>
                <w:rFonts w:ascii="inherit" w:eastAsia="Times New Roman" w:hAnsi="inherit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nl-NL"/>
              </w:rPr>
              <w:t xml:space="preserve"> (2/19/19)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E14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4F5" w:rsidRPr="00D574F5" w:rsidRDefault="00D574F5" w:rsidP="00D574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nl-NL"/>
              </w:rPr>
            </w:pPr>
            <w:proofErr w:type="spellStart"/>
            <w:r w:rsidRPr="00D574F5">
              <w:rPr>
                <w:rFonts w:ascii="inherit" w:eastAsia="Times New Roman" w:hAnsi="inherit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nl-NL"/>
              </w:rPr>
              <w:t>Wednesday</w:t>
            </w:r>
            <w:proofErr w:type="spellEnd"/>
            <w:r w:rsidRPr="00D574F5">
              <w:rPr>
                <w:rFonts w:ascii="inherit" w:eastAsia="Times New Roman" w:hAnsi="inherit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nl-NL"/>
              </w:rPr>
              <w:t xml:space="preserve"> (2/20/19)</w:t>
            </w:r>
            <w:r w:rsidRPr="00D574F5">
              <w:rPr>
                <w:rFonts w:ascii="inherit" w:eastAsia="Times New Roman" w:hAnsi="inherit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nl-NL"/>
              </w:rPr>
              <w:br/>
            </w:r>
            <w:proofErr w:type="spellStart"/>
            <w:r w:rsidRPr="00D574F5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nl-NL"/>
              </w:rPr>
              <w:t>Note</w:t>
            </w:r>
            <w:proofErr w:type="spellEnd"/>
            <w:r w:rsidRPr="00D574F5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nl-NL"/>
              </w:rPr>
              <w:t xml:space="preserve"> Time Changes</w:t>
            </w:r>
          </w:p>
        </w:tc>
      </w:tr>
      <w:tr w:rsidR="00D574F5" w:rsidRPr="00D574F5" w:rsidTr="00D574F5"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nl-NL"/>
              </w:rPr>
              <w:t>7:30 – 8:30 AM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Breakfast with faculty:</w:t>
            </w: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br/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t>Posters / Exhibits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  <w:t>(Intro starts 8:15 am)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Breakfast with Faculty: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  <w:t>Posters / Exhibits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Breakfast with Faculty: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  <w:t>Posters / Exhibits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Breakfast with Faculty: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  <w:t>Posters / Exhibits</w:t>
            </w:r>
          </w:p>
        </w:tc>
      </w:tr>
      <w:tr w:rsidR="00D574F5" w:rsidRPr="00D574F5" w:rsidTr="00D574F5"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nl-NL"/>
              </w:rPr>
              <w:t>8:30 – 9:20 AM</w:t>
            </w:r>
          </w:p>
          <w:p w:rsidR="00D574F5" w:rsidRPr="00D574F5" w:rsidRDefault="00D574F5" w:rsidP="00D574F5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eastAsia="nl-NL"/>
              </w:rPr>
            </w:pPr>
            <w:proofErr w:type="spellStart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eastAsia="nl-NL"/>
              </w:rPr>
              <w:t>Questions</w:t>
            </w:r>
            <w:proofErr w:type="spellEnd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eastAsia="nl-NL"/>
              </w:rPr>
              <w:t>: 9:20-9:30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Year in Review: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  <w:t>Ulcerative Colitis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br/>
              <w:t>William J Sandborn, MD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Edward Loftus, MD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Year in Review:</w:t>
            </w: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br/>
            </w:r>
            <w:r w:rsidRPr="00D574F5">
              <w:rPr>
                <w:rFonts w:ascii="inherit" w:eastAsia="Times New Roman" w:hAnsi="inherit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val="en-GB" w:eastAsia="nl-NL"/>
              </w:rPr>
              <w:t>TIME: 8:30 – 9:15 AM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  <w:t>Viral Hepatitis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br/>
              <w:t>Norah Terrault, MD and…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Year in Review: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  <w:t> Crohn’s Disease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br/>
              <w:t>David Rubin, MD</w:t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br/>
              <w:t>Miguel Regueiro, MD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Year in Review:</w:t>
            </w: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br/>
            </w:r>
            <w:r w:rsidRPr="00D574F5">
              <w:rPr>
                <w:rFonts w:ascii="inherit" w:eastAsia="Times New Roman" w:hAnsi="inherit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val="en-GB" w:eastAsia="nl-NL"/>
              </w:rPr>
              <w:t>TIME: 8:30 – 9:15 AM</w:t>
            </w: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br/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t>New Concepts in Pathogenesis and Management of Routine and Refractory GERD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br/>
              <w:t>Rhonda Souza, MD</w:t>
            </w:r>
          </w:p>
        </w:tc>
      </w:tr>
      <w:tr w:rsidR="00D574F5" w:rsidRPr="00D574F5" w:rsidTr="00D574F5"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nl-NL"/>
              </w:rPr>
              <w:t>9:30 – 9:55 AM</w:t>
            </w:r>
          </w:p>
          <w:p w:rsidR="00D574F5" w:rsidRPr="00D574F5" w:rsidRDefault="00D574F5" w:rsidP="00D574F5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eastAsia="nl-NL"/>
              </w:rPr>
            </w:pPr>
            <w:proofErr w:type="spellStart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eastAsia="nl-NL"/>
              </w:rPr>
              <w:t>Questions</w:t>
            </w:r>
            <w:proofErr w:type="spellEnd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eastAsia="nl-NL"/>
              </w:rPr>
              <w:t>: 9:55-10:00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State of the Art:</w:t>
            </w: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br/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t>The Role of Endoscopy in IBD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br/>
              <w:t>David Rubin, MD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State of the Art: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</w:r>
            <w:r w:rsidRPr="00D574F5">
              <w:rPr>
                <w:rFonts w:ascii="inherit" w:eastAsia="Times New Roman" w:hAnsi="inherit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val="en-GB" w:eastAsia="nl-NL"/>
              </w:rPr>
              <w:t>TIME: 9:15 – 9:45 AM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  <w:t>NASH: Diagnosis and Management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br/>
              <w:t>Kris Kowdley, MD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Hot Topic: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  <w:t>Emerging Therapies in IBD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br/>
              <w:t>William Sandborn, MD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Hot topic: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</w:r>
            <w:r w:rsidRPr="00D574F5">
              <w:rPr>
                <w:rFonts w:ascii="inherit" w:eastAsia="Times New Roman" w:hAnsi="inherit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val="en-GB" w:eastAsia="nl-NL"/>
              </w:rPr>
              <w:t>9:15 – 9:45 AM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  <w:t>Motility Disorders of the Esophagus: Diagnosis and Management</w:t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John DeWitt, MD</w:t>
            </w:r>
          </w:p>
        </w:tc>
      </w:tr>
      <w:tr w:rsidR="00D574F5" w:rsidRPr="00D574F5" w:rsidTr="00D574F5"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nl-NL"/>
              </w:rPr>
              <w:t>10:00 – 10:20 AM</w:t>
            </w:r>
          </w:p>
          <w:p w:rsidR="00D574F5" w:rsidRPr="00D574F5" w:rsidRDefault="00D574F5" w:rsidP="00D574F5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eastAsia="nl-NL"/>
              </w:rPr>
            </w:pPr>
            <w:proofErr w:type="spellStart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eastAsia="nl-NL"/>
              </w:rPr>
              <w:t>Questions</w:t>
            </w:r>
            <w:proofErr w:type="spellEnd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eastAsia="nl-NL"/>
              </w:rPr>
              <w:t>: 10:20-10:25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Guidelines:</w:t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br/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t>Post-Operative Crohn’s Disease</w:t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Miguel Regueiro, MD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Hot Topics: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</w:r>
            <w:r w:rsidRPr="00D574F5">
              <w:rPr>
                <w:rFonts w:ascii="inherit" w:eastAsia="Times New Roman" w:hAnsi="inherit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val="en-GB" w:eastAsia="nl-NL"/>
              </w:rPr>
              <w:t>TIME: 9:45 – 10:15 AM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  <w:t>Drug Induced Liver Disease</w:t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Lupe Garcia-Tsao, MD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Outside the Box: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  <w:t>Lessons from Psoriasis: Novel therapies and management of skin adverse events of biologic therapies</w:t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George Martin, MD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State of the Art: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</w:r>
            <w:r w:rsidRPr="00D574F5">
              <w:rPr>
                <w:rFonts w:ascii="inherit" w:eastAsia="Times New Roman" w:hAnsi="inherit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val="en-GB" w:eastAsia="nl-NL"/>
              </w:rPr>
              <w:t>TIME 9:45 – 10:15 AM</w:t>
            </w:r>
            <w:r w:rsidRPr="00D574F5">
              <w:rPr>
                <w:rFonts w:ascii="inherit" w:eastAsia="Times New Roman" w:hAnsi="inherit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val="en-GB" w:eastAsia="nl-NL"/>
              </w:rPr>
              <w:br/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t>Eosinophilic Esophagitis: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  <w:t>When to suspect, How to treat</w:t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Rhonda Souza, MD</w:t>
            </w:r>
          </w:p>
        </w:tc>
      </w:tr>
      <w:tr w:rsidR="00D574F5" w:rsidRPr="00D574F5" w:rsidTr="00D574F5"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E14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FFFFFF"/>
                <w:sz w:val="27"/>
                <w:szCs w:val="27"/>
                <w:bdr w:val="none" w:sz="0" w:space="0" w:color="auto" w:frame="1"/>
                <w:lang w:eastAsia="nl-NL"/>
              </w:rPr>
              <w:t>10:25 – 11:00 AM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E14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nl-NL"/>
              </w:rPr>
            </w:pPr>
            <w:r w:rsidRPr="00D574F5">
              <w:rPr>
                <w:rFonts w:ascii="inherit" w:eastAsia="Times New Roman" w:hAnsi="inherit" w:cs="Times New Roman"/>
                <w:color w:val="FFFFFF"/>
                <w:sz w:val="27"/>
                <w:szCs w:val="27"/>
                <w:bdr w:val="none" w:sz="0" w:space="0" w:color="auto" w:frame="1"/>
                <w:lang w:eastAsia="nl-NL"/>
              </w:rPr>
              <w:t xml:space="preserve">Break / </w:t>
            </w:r>
            <w:proofErr w:type="spellStart"/>
            <w:r w:rsidRPr="00D574F5">
              <w:rPr>
                <w:rFonts w:ascii="inherit" w:eastAsia="Times New Roman" w:hAnsi="inherit" w:cs="Times New Roman"/>
                <w:color w:val="FFFFFF"/>
                <w:sz w:val="27"/>
                <w:szCs w:val="27"/>
                <w:bdr w:val="none" w:sz="0" w:space="0" w:color="auto" w:frame="1"/>
                <w:lang w:eastAsia="nl-NL"/>
              </w:rPr>
              <w:t>Exhibits</w:t>
            </w:r>
            <w:proofErr w:type="spellEnd"/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E14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nl-NL"/>
              </w:rPr>
            </w:pPr>
            <w:r w:rsidRPr="00D574F5">
              <w:rPr>
                <w:rFonts w:ascii="inherit" w:eastAsia="Times New Roman" w:hAnsi="inherit" w:cs="Times New Roman"/>
                <w:color w:val="FFFFFF"/>
                <w:sz w:val="27"/>
                <w:szCs w:val="27"/>
                <w:bdr w:val="none" w:sz="0" w:space="0" w:color="auto" w:frame="1"/>
                <w:lang w:eastAsia="nl-NL"/>
              </w:rPr>
              <w:t xml:space="preserve">Break / </w:t>
            </w:r>
            <w:proofErr w:type="spellStart"/>
            <w:r w:rsidRPr="00D574F5">
              <w:rPr>
                <w:rFonts w:ascii="inherit" w:eastAsia="Times New Roman" w:hAnsi="inherit" w:cs="Times New Roman"/>
                <w:color w:val="FFFFFF"/>
                <w:sz w:val="27"/>
                <w:szCs w:val="27"/>
                <w:bdr w:val="none" w:sz="0" w:space="0" w:color="auto" w:frame="1"/>
                <w:lang w:eastAsia="nl-NL"/>
              </w:rPr>
              <w:t>Exhibits</w:t>
            </w:r>
            <w:proofErr w:type="spellEnd"/>
            <w:r w:rsidRPr="00D574F5">
              <w:rPr>
                <w:rFonts w:ascii="inherit" w:eastAsia="Times New Roman" w:hAnsi="inherit" w:cs="Times New Roman"/>
                <w:color w:val="FFFFFF"/>
                <w:sz w:val="27"/>
                <w:szCs w:val="27"/>
                <w:bdr w:val="none" w:sz="0" w:space="0" w:color="auto" w:frame="1"/>
                <w:lang w:eastAsia="nl-NL"/>
              </w:rPr>
              <w:t> </w:t>
            </w:r>
            <w:r w:rsidRPr="00D574F5">
              <w:rPr>
                <w:rFonts w:ascii="inherit" w:eastAsia="Times New Roman" w:hAnsi="inherit" w:cs="Times New Roman"/>
                <w:color w:val="FFFFFF"/>
                <w:sz w:val="20"/>
                <w:szCs w:val="20"/>
                <w:bdr w:val="none" w:sz="0" w:space="0" w:color="auto" w:frame="1"/>
                <w:lang w:eastAsia="nl-NL"/>
              </w:rPr>
              <w:t>(10:15-10:40 AM)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E14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nl-NL"/>
              </w:rPr>
            </w:pPr>
            <w:r w:rsidRPr="00D574F5">
              <w:rPr>
                <w:rFonts w:ascii="inherit" w:eastAsia="Times New Roman" w:hAnsi="inherit" w:cs="Times New Roman"/>
                <w:color w:val="FFFFFF"/>
                <w:sz w:val="27"/>
                <w:szCs w:val="27"/>
                <w:bdr w:val="none" w:sz="0" w:space="0" w:color="auto" w:frame="1"/>
                <w:lang w:eastAsia="nl-NL"/>
              </w:rPr>
              <w:t xml:space="preserve">Break / </w:t>
            </w:r>
            <w:proofErr w:type="spellStart"/>
            <w:r w:rsidRPr="00D574F5">
              <w:rPr>
                <w:rFonts w:ascii="inherit" w:eastAsia="Times New Roman" w:hAnsi="inherit" w:cs="Times New Roman"/>
                <w:color w:val="FFFFFF"/>
                <w:sz w:val="27"/>
                <w:szCs w:val="27"/>
                <w:bdr w:val="none" w:sz="0" w:space="0" w:color="auto" w:frame="1"/>
                <w:lang w:eastAsia="nl-NL"/>
              </w:rPr>
              <w:t>Exhibits</w:t>
            </w:r>
            <w:proofErr w:type="spellEnd"/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E14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nl-NL"/>
              </w:rPr>
            </w:pPr>
            <w:r w:rsidRPr="00D574F5">
              <w:rPr>
                <w:rFonts w:ascii="inherit" w:eastAsia="Times New Roman" w:hAnsi="inherit" w:cs="Times New Roman"/>
                <w:color w:val="FFFFFF"/>
                <w:sz w:val="27"/>
                <w:szCs w:val="27"/>
                <w:bdr w:val="none" w:sz="0" w:space="0" w:color="auto" w:frame="1"/>
                <w:lang w:eastAsia="nl-NL"/>
              </w:rPr>
              <w:t xml:space="preserve">Break / </w:t>
            </w:r>
            <w:proofErr w:type="spellStart"/>
            <w:r w:rsidRPr="00D574F5">
              <w:rPr>
                <w:rFonts w:ascii="inherit" w:eastAsia="Times New Roman" w:hAnsi="inherit" w:cs="Times New Roman"/>
                <w:color w:val="FFFFFF"/>
                <w:sz w:val="27"/>
                <w:szCs w:val="27"/>
                <w:bdr w:val="none" w:sz="0" w:space="0" w:color="auto" w:frame="1"/>
                <w:lang w:eastAsia="nl-NL"/>
              </w:rPr>
              <w:t>Exhibits</w:t>
            </w:r>
            <w:proofErr w:type="spellEnd"/>
            <w:r w:rsidRPr="00D574F5">
              <w:rPr>
                <w:rFonts w:ascii="inherit" w:eastAsia="Times New Roman" w:hAnsi="inherit" w:cs="Times New Roman"/>
                <w:color w:val="FFFFFF"/>
                <w:sz w:val="27"/>
                <w:szCs w:val="27"/>
                <w:bdr w:val="none" w:sz="0" w:space="0" w:color="auto" w:frame="1"/>
                <w:lang w:eastAsia="nl-NL"/>
              </w:rPr>
              <w:t> </w:t>
            </w:r>
            <w:r w:rsidRPr="00D574F5">
              <w:rPr>
                <w:rFonts w:ascii="inherit" w:eastAsia="Times New Roman" w:hAnsi="inherit" w:cs="Times New Roman"/>
                <w:color w:val="FFFFFF"/>
                <w:sz w:val="20"/>
                <w:szCs w:val="20"/>
                <w:bdr w:val="none" w:sz="0" w:space="0" w:color="auto" w:frame="1"/>
                <w:lang w:eastAsia="nl-NL"/>
              </w:rPr>
              <w:t>(10:15-10:40 AM)</w:t>
            </w:r>
          </w:p>
        </w:tc>
      </w:tr>
      <w:tr w:rsidR="00D574F5" w:rsidRPr="00D574F5" w:rsidTr="00D574F5"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nl-NL"/>
              </w:rPr>
              <w:lastRenderedPageBreak/>
              <w:t>11:00 – 11:40 AM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Ask the Consultant:</w:t>
            </w: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br/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t>Managing Spondyloarthropathy in the patient with IBD</w:t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Arthur Kavanaugh, MD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State of the Art: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</w:r>
            <w:r w:rsidRPr="00D574F5">
              <w:rPr>
                <w:rFonts w:ascii="inherit" w:eastAsia="Times New Roman" w:hAnsi="inherit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val="en-GB" w:eastAsia="nl-NL"/>
              </w:rPr>
              <w:t>TIME 10:40 – 11:20 AM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  <w:t>State of the Art: Rising rates of Liver Cancer in the U.S.: who, why and what to do</w:t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Hashem El-Serag, MD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How I do it: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  <w:t>The Pregnant Patient with IBD</w:t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Uma Mahadevan, MD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Advances in GI: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</w: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How I do it: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  <w:t>What, When and Why: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  <w:t>Endoscopic Mucosal Resection and Endoscopic submucosal dissection</w:t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John DeWitt, MD</w:t>
            </w:r>
          </w:p>
        </w:tc>
      </w:tr>
      <w:tr w:rsidR="00D574F5" w:rsidRPr="00D574F5" w:rsidTr="00D574F5"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nl-NL"/>
              </w:rPr>
              <w:t>11:40 AM – 12:20 PM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Hot Topic:</w:t>
            </w: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br/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t>Biosimilars: Everything you ever wanted to know</w:t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Fernando Velayos, MD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Hot Topics: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</w:r>
            <w:r w:rsidRPr="00D574F5">
              <w:rPr>
                <w:rFonts w:ascii="inherit" w:eastAsia="Times New Roman" w:hAnsi="inherit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val="en-GB" w:eastAsia="nl-NL"/>
              </w:rPr>
              <w:t>TIME 11:20 – 11:50 AM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  <w:t>IgG4 disease</w:t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Kris Kowdley, MD</w:t>
            </w:r>
          </w:p>
          <w:p w:rsidR="00D574F5" w:rsidRPr="00D574F5" w:rsidRDefault="00D574F5" w:rsidP="00D574F5">
            <w:pPr>
              <w:spacing w:before="450" w:after="45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eastAsia="nl-NL"/>
              </w:rPr>
            </w:pP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eastAsia="nl-NL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D574F5" w:rsidRPr="00D574F5" w:rsidRDefault="00D574F5" w:rsidP="00D574F5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val="en-GB" w:eastAsia="nl-NL"/>
              </w:rPr>
              <w:t>TIME 11:50 AM – 12:30 PM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  <w:t>Managing Portal Vein Thrombosis</w:t>
            </w:r>
          </w:p>
          <w:p w:rsidR="00D574F5" w:rsidRPr="00D574F5" w:rsidRDefault="00D574F5" w:rsidP="00D574F5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eastAsia="nl-NL"/>
              </w:rPr>
            </w:pPr>
            <w:proofErr w:type="spellStart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eastAsia="nl-NL"/>
              </w:rPr>
              <w:t>Lupe</w:t>
            </w:r>
            <w:proofErr w:type="spellEnd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eastAsia="nl-NL"/>
              </w:rPr>
              <w:t>Garcia-Tsao</w:t>
            </w:r>
            <w:proofErr w:type="spellEnd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eastAsia="nl-NL"/>
              </w:rPr>
              <w:t>, MD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eastAsia="nl-NL"/>
              </w:rPr>
            </w:pPr>
            <w:proofErr w:type="spellStart"/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nl-NL"/>
              </w:rPr>
              <w:t>Guidelines</w:t>
            </w:r>
            <w:proofErr w:type="spellEnd"/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nl-NL"/>
              </w:rPr>
              <w:t>: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eastAsia="nl-NL"/>
              </w:rPr>
              <w:br/>
            </w:r>
            <w:proofErr w:type="spellStart"/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eastAsia="nl-NL"/>
              </w:rPr>
              <w:t>Therapeutic</w:t>
            </w:r>
            <w:proofErr w:type="spellEnd"/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eastAsia="nl-NL"/>
              </w:rPr>
              <w:t xml:space="preserve"> Drug </w:t>
            </w:r>
            <w:proofErr w:type="spellStart"/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eastAsia="nl-NL"/>
              </w:rPr>
              <w:t>Monitoring</w:t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eastAsia="nl-NL"/>
              </w:rPr>
              <w:t>Adam</w:t>
            </w:r>
            <w:proofErr w:type="spellEnd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eastAsia="nl-NL"/>
              </w:rPr>
              <w:t>Cheifetz</w:t>
            </w:r>
            <w:proofErr w:type="spellEnd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eastAsia="nl-NL"/>
              </w:rPr>
              <w:t>, MD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Guidelines 2018:</w:t>
            </w: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br/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t>The Incidental Pancreatic Cyst: What do I do now?</w:t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Raman Muthusamy, MD</w:t>
            </w:r>
          </w:p>
        </w:tc>
      </w:tr>
      <w:tr w:rsidR="00D574F5" w:rsidRPr="00D574F5" w:rsidTr="00D574F5"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E14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FFFFFF"/>
                <w:sz w:val="27"/>
                <w:szCs w:val="27"/>
                <w:bdr w:val="none" w:sz="0" w:space="0" w:color="auto" w:frame="1"/>
                <w:lang w:eastAsia="nl-NL"/>
              </w:rPr>
              <w:t>12:20 – 12:40 PM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E14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nl-NL"/>
              </w:rPr>
            </w:pPr>
            <w:r w:rsidRPr="00D574F5">
              <w:rPr>
                <w:rFonts w:ascii="inherit" w:eastAsia="Times New Roman" w:hAnsi="inherit" w:cs="Times New Roman"/>
                <w:color w:val="FFFFFF"/>
                <w:sz w:val="27"/>
                <w:szCs w:val="27"/>
                <w:bdr w:val="none" w:sz="0" w:space="0" w:color="auto" w:frame="1"/>
                <w:lang w:eastAsia="nl-NL"/>
              </w:rPr>
              <w:t>Break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E14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nl-NL"/>
              </w:rPr>
            </w:pPr>
            <w:r w:rsidRPr="00D574F5">
              <w:rPr>
                <w:rFonts w:ascii="inherit" w:eastAsia="Times New Roman" w:hAnsi="inherit" w:cs="Times New Roman"/>
                <w:color w:val="FFFFFF"/>
                <w:sz w:val="27"/>
                <w:szCs w:val="27"/>
                <w:bdr w:val="none" w:sz="0" w:space="0" w:color="auto" w:frame="1"/>
                <w:lang w:eastAsia="nl-NL"/>
              </w:rPr>
              <w:t>Break </w:t>
            </w:r>
            <w:r w:rsidRPr="00D574F5">
              <w:rPr>
                <w:rFonts w:ascii="inherit" w:eastAsia="Times New Roman" w:hAnsi="inherit" w:cs="Times New Roman"/>
                <w:color w:val="FFFFFF"/>
                <w:sz w:val="20"/>
                <w:szCs w:val="20"/>
                <w:bdr w:val="none" w:sz="0" w:space="0" w:color="auto" w:frame="1"/>
                <w:lang w:eastAsia="nl-NL"/>
              </w:rPr>
              <w:t>(12:30-12:40 PM)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E14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nl-NL"/>
              </w:rPr>
            </w:pPr>
            <w:r w:rsidRPr="00D574F5">
              <w:rPr>
                <w:rFonts w:ascii="inherit" w:eastAsia="Times New Roman" w:hAnsi="inherit" w:cs="Times New Roman"/>
                <w:color w:val="FFFFFF"/>
                <w:sz w:val="27"/>
                <w:szCs w:val="27"/>
                <w:bdr w:val="none" w:sz="0" w:space="0" w:color="auto" w:frame="1"/>
                <w:lang w:eastAsia="nl-NL"/>
              </w:rPr>
              <w:t>Break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E14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nl-NL"/>
              </w:rPr>
            </w:pPr>
            <w:r w:rsidRPr="00D574F5">
              <w:rPr>
                <w:rFonts w:ascii="inherit" w:eastAsia="Times New Roman" w:hAnsi="inherit" w:cs="Times New Roman"/>
                <w:color w:val="FFFFFF"/>
                <w:sz w:val="27"/>
                <w:szCs w:val="27"/>
                <w:bdr w:val="none" w:sz="0" w:space="0" w:color="auto" w:frame="1"/>
                <w:lang w:eastAsia="nl-NL"/>
              </w:rPr>
              <w:t>Break</w:t>
            </w:r>
            <w:r w:rsidRPr="00D574F5">
              <w:rPr>
                <w:rFonts w:ascii="inherit" w:eastAsia="Times New Roman" w:hAnsi="inherit" w:cs="Times New Roman"/>
                <w:color w:val="FFFFFF"/>
                <w:sz w:val="20"/>
                <w:szCs w:val="20"/>
                <w:bdr w:val="none" w:sz="0" w:space="0" w:color="auto" w:frame="1"/>
                <w:lang w:eastAsia="nl-NL"/>
              </w:rPr>
              <w:t> (12:30-12:40 PM)</w:t>
            </w:r>
          </w:p>
        </w:tc>
      </w:tr>
      <w:tr w:rsidR="00D574F5" w:rsidRPr="00D574F5" w:rsidTr="00D574F5"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nl-NL"/>
              </w:rPr>
              <w:t>12:40 – 1:30 PM</w:t>
            </w:r>
          </w:p>
          <w:p w:rsidR="00D574F5" w:rsidRPr="00D574F5" w:rsidRDefault="00D574F5" w:rsidP="00D574F5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eastAsia="nl-NL"/>
              </w:rPr>
            </w:pP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eastAsia="nl-NL"/>
              </w:rPr>
              <w:t xml:space="preserve">Lunch </w:t>
            </w:r>
            <w:proofErr w:type="spellStart"/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eastAsia="nl-NL"/>
              </w:rPr>
              <w:t>and</w:t>
            </w:r>
            <w:proofErr w:type="spellEnd"/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eastAsia="nl-NL"/>
              </w:rPr>
              <w:t xml:space="preserve"> </w:t>
            </w:r>
            <w:proofErr w:type="spellStart"/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eastAsia="nl-NL"/>
              </w:rPr>
              <w:t>Lecture</w:t>
            </w:r>
            <w:proofErr w:type="spellEnd"/>
          </w:p>
          <w:p w:rsidR="00D574F5" w:rsidRPr="00D574F5" w:rsidRDefault="00D574F5" w:rsidP="00D574F5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eastAsia="nl-NL"/>
              </w:rPr>
            </w:pPr>
            <w:r w:rsidRPr="00D574F5">
              <w:rPr>
                <w:rFonts w:ascii="Arial" w:eastAsia="Times New Roman" w:hAnsi="Arial" w:cs="Arial"/>
                <w:noProof/>
                <w:color w:val="435773"/>
                <w:sz w:val="27"/>
                <w:szCs w:val="27"/>
                <w:bdr w:val="none" w:sz="0" w:space="0" w:color="auto" w:frame="1"/>
                <w:lang w:eastAsia="nl-NL"/>
              </w:rPr>
              <w:drawing>
                <wp:inline distT="0" distB="0" distL="0" distR="0">
                  <wp:extent cx="952500" cy="952500"/>
                  <wp:effectExtent l="0" t="0" r="0" b="0"/>
                  <wp:docPr id="1" name="Afbeelding 1" descr="https://guildconference.com/2019/wp-content/uploads/2018/03/ticketed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uildconference.com/2019/wp-content/uploads/2018/03/ticketed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Improving Quality of Care: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  <w:t xml:space="preserve">Diet and Nutrition in the patient with </w:t>
            </w:r>
            <w:proofErr w:type="spellStart"/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t>IBD</w:t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Adam</w:t>
            </w:r>
            <w:proofErr w:type="spellEnd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 xml:space="preserve"> </w:t>
            </w:r>
            <w:proofErr w:type="spellStart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Cheifetz</w:t>
            </w:r>
            <w:proofErr w:type="spellEnd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, MD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State of the Art: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</w:r>
            <w:r w:rsidRPr="00D574F5">
              <w:rPr>
                <w:rFonts w:ascii="inherit" w:eastAsia="Times New Roman" w:hAnsi="inherit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val="en-GB" w:eastAsia="nl-NL"/>
              </w:rPr>
              <w:t>TIME 1:00 – 1:30 PM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  <w:t xml:space="preserve">Gallstones: Old disease, new </w:t>
            </w:r>
            <w:proofErr w:type="spellStart"/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t>Issues</w:t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Hashem</w:t>
            </w:r>
            <w:proofErr w:type="spellEnd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 xml:space="preserve"> El </w:t>
            </w:r>
            <w:proofErr w:type="spellStart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Serag</w:t>
            </w:r>
            <w:proofErr w:type="spellEnd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, MD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Diagnostic Dilemmas: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  <w:t xml:space="preserve">Disorders of the </w:t>
            </w:r>
            <w:proofErr w:type="spellStart"/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t>Ileoanal</w:t>
            </w:r>
            <w:proofErr w:type="spellEnd"/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t xml:space="preserve"> </w:t>
            </w:r>
            <w:proofErr w:type="spellStart"/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t>pouch</w:t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Edward</w:t>
            </w:r>
            <w:proofErr w:type="spellEnd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 xml:space="preserve"> Loftus, MD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Improving Quality of Care: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  <w:t xml:space="preserve">Managing Chronic Pancreatitis: Beyond </w:t>
            </w:r>
            <w:proofErr w:type="spellStart"/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t>Opioids</w:t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Raman</w:t>
            </w:r>
            <w:proofErr w:type="spellEnd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 xml:space="preserve"> </w:t>
            </w:r>
            <w:proofErr w:type="spellStart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Muthusamy</w:t>
            </w:r>
            <w:proofErr w:type="spellEnd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, MD</w:t>
            </w:r>
          </w:p>
        </w:tc>
      </w:tr>
      <w:tr w:rsidR="00D574F5" w:rsidRPr="00D574F5" w:rsidTr="00D574F5"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E14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FFFFFF"/>
                <w:sz w:val="27"/>
                <w:szCs w:val="27"/>
                <w:bdr w:val="none" w:sz="0" w:space="0" w:color="auto" w:frame="1"/>
                <w:lang w:eastAsia="nl-NL"/>
              </w:rPr>
              <w:t>1:30 – 1:40 PM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E14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nl-NL"/>
              </w:rPr>
            </w:pPr>
            <w:r w:rsidRPr="00D574F5">
              <w:rPr>
                <w:rFonts w:ascii="inherit" w:eastAsia="Times New Roman" w:hAnsi="inherit" w:cs="Times New Roman"/>
                <w:color w:val="FFFFFF"/>
                <w:sz w:val="27"/>
                <w:szCs w:val="27"/>
                <w:bdr w:val="none" w:sz="0" w:space="0" w:color="auto" w:frame="1"/>
                <w:lang w:eastAsia="nl-NL"/>
              </w:rPr>
              <w:t>Break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E14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nl-NL"/>
              </w:rPr>
            </w:pPr>
            <w:r w:rsidRPr="00D574F5">
              <w:rPr>
                <w:rFonts w:ascii="inherit" w:eastAsia="Times New Roman" w:hAnsi="inherit" w:cs="Times New Roman"/>
                <w:color w:val="FFFFFF"/>
                <w:sz w:val="27"/>
                <w:szCs w:val="27"/>
                <w:bdr w:val="none" w:sz="0" w:space="0" w:color="auto" w:frame="1"/>
                <w:lang w:eastAsia="nl-NL"/>
              </w:rPr>
              <w:t>Break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E14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nl-NL"/>
              </w:rPr>
            </w:pPr>
            <w:r w:rsidRPr="00D574F5">
              <w:rPr>
                <w:rFonts w:ascii="inherit" w:eastAsia="Times New Roman" w:hAnsi="inherit" w:cs="Times New Roman"/>
                <w:color w:val="FFFFFF"/>
                <w:sz w:val="27"/>
                <w:szCs w:val="27"/>
                <w:bdr w:val="none" w:sz="0" w:space="0" w:color="auto" w:frame="1"/>
                <w:lang w:eastAsia="nl-NL"/>
              </w:rPr>
              <w:t>Break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E14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nl-NL"/>
              </w:rPr>
            </w:pPr>
            <w:r w:rsidRPr="00D574F5">
              <w:rPr>
                <w:rFonts w:ascii="inherit" w:eastAsia="Times New Roman" w:hAnsi="inherit" w:cs="Times New Roman"/>
                <w:color w:val="FFFFFF"/>
                <w:sz w:val="27"/>
                <w:szCs w:val="27"/>
                <w:bdr w:val="none" w:sz="0" w:space="0" w:color="auto" w:frame="1"/>
                <w:lang w:eastAsia="nl-NL"/>
              </w:rPr>
              <w:t xml:space="preserve">Meeting </w:t>
            </w:r>
            <w:proofErr w:type="spellStart"/>
            <w:r w:rsidRPr="00D574F5">
              <w:rPr>
                <w:rFonts w:ascii="inherit" w:eastAsia="Times New Roman" w:hAnsi="inherit" w:cs="Times New Roman"/>
                <w:color w:val="FFFFFF"/>
                <w:sz w:val="27"/>
                <w:szCs w:val="27"/>
                <w:bdr w:val="none" w:sz="0" w:space="0" w:color="auto" w:frame="1"/>
                <w:lang w:eastAsia="nl-NL"/>
              </w:rPr>
              <w:t>Concludes</w:t>
            </w:r>
            <w:proofErr w:type="spellEnd"/>
          </w:p>
        </w:tc>
      </w:tr>
      <w:tr w:rsidR="00D574F5" w:rsidRPr="00D574F5" w:rsidTr="00D574F5"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nl-NL"/>
              </w:rPr>
              <w:lastRenderedPageBreak/>
              <w:t>1:40 – 3:30 PM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eastAsia="nl-NL"/>
              </w:rPr>
              <w:br/>
            </w:r>
            <w:proofErr w:type="spellStart"/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eastAsia="nl-NL"/>
              </w:rPr>
              <w:t>Afternoon</w:t>
            </w:r>
            <w:proofErr w:type="spellEnd"/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eastAsia="nl-NL"/>
              </w:rPr>
              <w:t xml:space="preserve"> Workshops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Cases with the Faculty: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  <w:t xml:space="preserve">Faculty will discuss cases presented by the moderator as well as by </w:t>
            </w:r>
            <w:proofErr w:type="spellStart"/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t>attendees.</w:t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Uma</w:t>
            </w:r>
            <w:proofErr w:type="spellEnd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 xml:space="preserve"> </w:t>
            </w:r>
            <w:proofErr w:type="spellStart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Mahadevan</w:t>
            </w:r>
            <w:proofErr w:type="spellEnd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, MD and IBD Faculty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Liver Cases with the Faculty:</w:t>
            </w: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  <w:t xml:space="preserve">Pregnancy, HBV reactivation, Cirrhosis with </w:t>
            </w:r>
            <w:proofErr w:type="spellStart"/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t>HRS</w:t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Norah</w:t>
            </w:r>
            <w:proofErr w:type="spellEnd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 xml:space="preserve"> </w:t>
            </w:r>
            <w:proofErr w:type="spellStart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Terrault</w:t>
            </w:r>
            <w:proofErr w:type="spellEnd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, MD and all Liver Faculty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 xml:space="preserve">The Other </w:t>
            </w:r>
            <w:proofErr w:type="spellStart"/>
            <w:r w:rsidRPr="00D574F5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Colitides</w:t>
            </w:r>
            <w:proofErr w:type="spellEnd"/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br/>
              <w:t xml:space="preserve">Microscopic Colitis and </w:t>
            </w:r>
            <w:proofErr w:type="spellStart"/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t>SCAD</w:t>
            </w:r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Darrell</w:t>
            </w:r>
            <w:proofErr w:type="spellEnd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 xml:space="preserve"> </w:t>
            </w:r>
            <w:proofErr w:type="spellStart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Pardi</w:t>
            </w:r>
            <w:proofErr w:type="spellEnd"/>
            <w:r w:rsidRPr="00D574F5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en-GB" w:eastAsia="nl-NL"/>
              </w:rPr>
              <w:t>, MD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4F5" w:rsidRPr="00D574F5" w:rsidRDefault="00D574F5" w:rsidP="00D574F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Open Sans" w:eastAsia="Times New Roman" w:hAnsi="Open Sans" w:cs="Times New Roman"/>
                <w:color w:val="333333"/>
                <w:sz w:val="27"/>
                <w:szCs w:val="27"/>
                <w:lang w:val="en-GB" w:eastAsia="nl-NL"/>
              </w:rPr>
              <w:t> </w:t>
            </w:r>
          </w:p>
        </w:tc>
      </w:tr>
      <w:tr w:rsidR="00D574F5" w:rsidRPr="00D574F5" w:rsidTr="00D574F5">
        <w:tc>
          <w:tcPr>
            <w:tcW w:w="8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E14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nl-NL"/>
              </w:rPr>
            </w:pPr>
            <w:r w:rsidRPr="00D574F5">
              <w:rPr>
                <w:rFonts w:ascii="inherit" w:eastAsia="Times New Roman" w:hAnsi="inherit" w:cs="Times New Roman"/>
                <w:b/>
                <w:bCs/>
                <w:color w:val="FFFFFF"/>
                <w:sz w:val="27"/>
                <w:szCs w:val="27"/>
                <w:bdr w:val="none" w:sz="0" w:space="0" w:color="auto" w:frame="1"/>
                <w:lang w:eastAsia="nl-NL"/>
              </w:rPr>
              <w:t>6:00 – 9:00 PM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E14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color w:val="FFFFFF"/>
                <w:sz w:val="27"/>
                <w:szCs w:val="27"/>
                <w:bdr w:val="none" w:sz="0" w:space="0" w:color="auto" w:frame="1"/>
                <w:lang w:val="en-GB" w:eastAsia="nl-NL"/>
              </w:rPr>
              <w:t>Reception and Dinner</w:t>
            </w:r>
            <w:r w:rsidRPr="00D574F5">
              <w:rPr>
                <w:rFonts w:ascii="inherit" w:eastAsia="Times New Roman" w:hAnsi="inherit" w:cs="Times New Roman"/>
                <w:color w:val="FFFFFF"/>
                <w:sz w:val="27"/>
                <w:szCs w:val="27"/>
                <w:bdr w:val="none" w:sz="0" w:space="0" w:color="auto" w:frame="1"/>
                <w:lang w:val="en-GB" w:eastAsia="nl-NL"/>
              </w:rPr>
              <w:br/>
              <w:t>Under the Stars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E14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val="en-GB" w:eastAsia="nl-NL"/>
              </w:rPr>
              <w:t> 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E14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color w:val="FFFFFF"/>
                <w:sz w:val="27"/>
                <w:szCs w:val="27"/>
                <w:bdr w:val="none" w:sz="0" w:space="0" w:color="auto" w:frame="1"/>
                <w:lang w:val="en-GB" w:eastAsia="nl-NL"/>
              </w:rPr>
              <w:t>Reception and Dinner</w:t>
            </w:r>
            <w:r w:rsidRPr="00D574F5">
              <w:rPr>
                <w:rFonts w:ascii="inherit" w:eastAsia="Times New Roman" w:hAnsi="inherit" w:cs="Times New Roman"/>
                <w:color w:val="FFFFFF"/>
                <w:sz w:val="27"/>
                <w:szCs w:val="27"/>
                <w:bdr w:val="none" w:sz="0" w:space="0" w:color="auto" w:frame="1"/>
                <w:lang w:val="en-GB" w:eastAsia="nl-NL"/>
              </w:rPr>
              <w:br/>
              <w:t>Under the Stars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E14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4F5" w:rsidRPr="00D574F5" w:rsidRDefault="00D574F5" w:rsidP="00D574F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val="en-GB" w:eastAsia="nl-NL"/>
              </w:rPr>
            </w:pPr>
            <w:r w:rsidRPr="00D574F5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val="en-GB" w:eastAsia="nl-NL"/>
              </w:rPr>
              <w:t> </w:t>
            </w:r>
          </w:p>
        </w:tc>
      </w:tr>
    </w:tbl>
    <w:p w:rsidR="00313D2B" w:rsidRPr="00D574F5" w:rsidRDefault="00313D2B">
      <w:pPr>
        <w:rPr>
          <w:lang w:val="en-GB"/>
        </w:rPr>
      </w:pPr>
      <w:bookmarkStart w:id="0" w:name="_GoBack"/>
      <w:bookmarkEnd w:id="0"/>
    </w:p>
    <w:sectPr w:rsidR="00313D2B" w:rsidRPr="00D574F5" w:rsidSect="00D574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F5"/>
    <w:rsid w:val="00313D2B"/>
    <w:rsid w:val="00D5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63005-A3E0-48FB-B507-5A59948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574F5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D5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D574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uildconference.com/2019/wp-content/uploads/2018/03/ticketed.pn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Xaris ICT b.v.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Flietstra</dc:creator>
  <cp:keywords/>
  <dc:description/>
  <cp:lastModifiedBy>Tineke Flietstra</cp:lastModifiedBy>
  <cp:revision>1</cp:revision>
  <dcterms:created xsi:type="dcterms:W3CDTF">2018-12-28T10:39:00Z</dcterms:created>
  <dcterms:modified xsi:type="dcterms:W3CDTF">2018-12-28T10:41:00Z</dcterms:modified>
</cp:coreProperties>
</file>